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j.sztajerowska@gmail.com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+48509260502 ,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