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Luis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Tavares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+351966285874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272707350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luistavares12@hotmail.com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1200-156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20/01/1996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10/03/2026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Luis Tavares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