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Malachy</w:t>
      </w:r>
      <w:r w:rsidR="00594BA5">
        <w:rPr>
          <w:sz w:val="20"/>
          <w:szCs w:val="20"/>
          <w:lang w:val="bg-BG"/>
        </w:rPr>
        <w:t xml:space="preserve"> </w:t>
      </w:r>
      <w:r w:rsidRPr="001D0D09">
        <w:rPr>
          <w:sz w:val="20"/>
          <w:szCs w:val="20"/>
        </w:rPr>
        <w:t>Keenan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+4407597680525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malkeenan@gmail.com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