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Robyn</w:t>
      </w:r>
      <w:r w:rsidR="00405CC1">
        <w:t xml:space="preserve"> </w:t>
      </w:r>
      <w:r w:rsidRPr="00405CC1" w:rsidR="00405CC1">
        <w:t>Kennedy</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8703140073082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Ava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2020/03/23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