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Edgar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Manjarres bernal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46733218R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31/7/1974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+34699489205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edmabe@gmail.com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Edgar Manjarres bernal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