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nima.mali@hotmail.com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+48539111522 ,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Salma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