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Beata Kiełsa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+48730716861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Aleks Kiełsa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31.01.2012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