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Кристиян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17.5.2007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+3590897284075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peturhuq222@abv.bg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