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Felix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Rohlin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+351926038258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301108188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Felix.rohlin@gmail.com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Lourinhã,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2530-183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Renée scheffers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+351926037634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Felix Rohlin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