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Bożena Kołakowska Mickiewicz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+48665882617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Patrycja Jagoda Kołakowska Mickiewicz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Joanna Jagaczewska Mickiewicz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