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Антонио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Великов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+359889244666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a_velikov@abv.bg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Стефани Великов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Кристиан Великов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10.10.2019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Драгомир Драгов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19.12.2014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