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Liel</w:t>
      </w:r>
      <w:r w:rsidR="00594BA5">
        <w:rPr>
          <w:sz w:val="20"/>
          <w:szCs w:val="20"/>
          <w:lang w:val="bg-BG"/>
        </w:rPr>
        <w:t xml:space="preserve"> </w:t>
      </w:r>
      <w:r w:rsidRPr="001D0D09">
        <w:rPr>
          <w:sz w:val="20"/>
          <w:szCs w:val="20"/>
        </w:rPr>
        <w:t>Zapesotsky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+420608241932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lielzap04@gmail.com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30.6.2026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