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Saffora</w:t>
      </w:r>
      <w:r w:rsidR="00594BA5">
        <w:rPr>
          <w:sz w:val="20"/>
          <w:szCs w:val="20"/>
          <w:lang w:val="bg-BG"/>
        </w:rPr>
        <w:t xml:space="preserve"> </w:t>
      </w:r>
      <w:r w:rsidRPr="001D0D09">
        <w:rPr>
          <w:sz w:val="20"/>
          <w:szCs w:val="20"/>
        </w:rPr>
        <w:t>daden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+4407384675425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safforaisa@gmail.com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30.6.2026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