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Runa</w:t>
      </w:r>
      <w:r w:rsidR="00594BA5">
        <w:rPr>
          <w:sz w:val="20"/>
          <w:szCs w:val="20"/>
          <w:lang w:val="bg-BG"/>
        </w:rPr>
        <w:t xml:space="preserve"> </w:t>
      </w:r>
      <w:r w:rsidRPr="001D0D09">
        <w:rPr>
          <w:sz w:val="20"/>
          <w:szCs w:val="20"/>
        </w:rPr>
        <w:t>Naftaly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+3590549002773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rinanaf44@gmail.com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29.6.2026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