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Ивелина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Иванова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14.9.1985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+18016233861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iv3377@yahoo.com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Илиян Ууд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19.6.2018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