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Marna</w:t>
      </w:r>
      <w:r w:rsidR="00405CC1">
        <w:t xml:space="preserve"> </w:t>
      </w:r>
      <w:r w:rsidRPr="00405CC1" w:rsidR="00405CC1">
        <w:t>du Toit</w:t>
      </w:r>
    </w:p>
    <w:p w:rsidRPr="00BF6E37" w:rsidR="00BF6E37" w:rsidP="00795766" w:rsidRDefault="00BF6E37" w14:paraId="2A1E2765" w14:textId="1E02A52F">
      <w:pPr>
        <w:jc w:val="both"/>
      </w:pPr>
      <w:r w:rsidRPr="00BF6E37">
        <w:rPr>
          <w:b/>
          <w:bCs/>
        </w:rPr>
        <w:t>ID NUMBER:</w:t>
      </w:r>
      <w:r w:rsidRPr="00BF6E37">
        <w:t xml:space="preserve"> </w:t>
      </w:r>
      <w:r w:rsidRPr="001B39C6" w:rsidR="001B39C6">
        <w:t>7702020014084</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2026/07/08</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Lana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2020/07/28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Luan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2019/05/31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