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Barbon</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Vanessa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08.01.1995</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Obere Hauptstraße 51, 76774 Leimersheim,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+4917622010040</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07.07.2026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