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Майя Саттарова</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4.3.2000 г.</w:t>
      </w:r>
    </w:p>
    <w:p w:rsidRPr="00B904FE" w:rsidR="00AC4D6E" w:rsidP="00AC4D6E" w:rsidRDefault="00AC4D6E" w14:paraId="366F5BEB" w14:textId="3030D263">
      <w:r w:rsidRPr="00B904FE">
        <w:t xml:space="preserve">Mobile phone number: </w:t>
      </w:r>
      <w:r w:rsidR="00B904FE">
        <w:tab/>
      </w:r>
      <w:r w:rsidR="00B904FE">
        <w:tab/>
      </w:r>
      <w:r w:rsidRPr="00B904FE">
        <w:rPr>
          <w:b/>
          <w:bCs/>
        </w:rPr>
        <w:t>+35987706925</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sattarova.miley@gmail.com</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X</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5.7.2026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