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Jacques</w:t>
      </w:r>
      <w:r w:rsidR="00405CC1">
        <w:t xml:space="preserve"> </w:t>
      </w:r>
      <w:r w:rsidRPr="00405CC1" w:rsidR="00405CC1">
        <w:t>volmoer</w:t>
      </w:r>
    </w:p>
    <w:p w:rsidRPr="00BF6E37" w:rsidR="00BF6E37" w:rsidP="00795766" w:rsidRDefault="00BF6E37" w14:paraId="2A1E2765" w14:textId="1E02A52F">
      <w:pPr>
        <w:jc w:val="both"/>
      </w:pPr>
      <w:r w:rsidRPr="00BF6E37">
        <w:rPr>
          <w:b/>
          <w:bCs/>
        </w:rPr>
        <w:t>ID NUMBER:</w:t>
      </w:r>
      <w:r w:rsidRPr="00BF6E37">
        <w:t xml:space="preserve"> </w:t>
      </w:r>
      <w:r w:rsidRPr="001B39C6" w:rsidR="001B39C6">
        <w:t>8502250271084</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2026/07/06</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Tashley-Jade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2016/02/22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