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REVITAR</w:t>
      </w:r>
      <w:r w:rsidR="00594BA5">
        <w:rPr>
          <w:sz w:val="20"/>
          <w:szCs w:val="20"/>
          <w:lang w:val="bg-BG"/>
        </w:rPr>
        <w:t xml:space="preserve"> </w:t>
      </w:r>
      <w:r w:rsidRPr="001D0D09">
        <w:rPr>
          <w:sz w:val="20"/>
          <w:szCs w:val="20"/>
        </w:rPr>
        <w:t>PERETZ</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+35950586000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KDCMFMR@ABV.BG</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