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wynand</w:t>
      </w:r>
      <w:r w:rsidR="00594BA5">
        <w:rPr>
          <w:sz w:val="20"/>
          <w:szCs w:val="20"/>
          <w:lang w:val="bg-BG"/>
        </w:rPr>
        <w:t xml:space="preserve"> </w:t>
      </w:r>
      <w:r w:rsidRPr="001D0D09">
        <w:rPr>
          <w:sz w:val="20"/>
          <w:szCs w:val="20"/>
        </w:rPr>
        <w:t>harms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43796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wynandharms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