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Annette</w:t>
      </w:r>
      <w:r w:rsidR="00405CC1">
        <w:t xml:space="preserve"> </w:t>
      </w:r>
      <w:r w:rsidRPr="00405CC1" w:rsidR="00405CC1">
        <w:t>Els</w:t>
      </w:r>
    </w:p>
    <w:p w:rsidRPr="00BF6E37" w:rsidR="00BF6E37" w:rsidP="00795766" w:rsidRDefault="00BF6E37" w14:paraId="2A1E2765" w14:textId="1E02A52F">
      <w:pPr>
        <w:jc w:val="both"/>
      </w:pPr>
      <w:r w:rsidRPr="00BF6E37">
        <w:rPr>
          <w:b/>
          <w:bCs/>
        </w:rPr>
        <w:t>ID NUMBER:</w:t>
      </w:r>
      <w:r w:rsidRPr="00BF6E37">
        <w:t xml:space="preserve"> </w:t>
      </w:r>
      <w:r w:rsidRPr="001B39C6" w:rsidR="001B39C6">
        <w:t>6412050112086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Cara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2016/01/23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Lisa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2019/05/15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