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Agnese</w:t>
      </w:r>
      <w:r>
        <w:t xml:space="preserve">      </w:t>
      </w:r>
      <w:r>
        <w:rPr>
          <w:rFonts w:hint="eastAsia"/>
        </w:rPr>
        <w:t>Agnelli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07/07/1991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+34654466930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annielocalizacion@gmail.com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