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Annemie</w:t>
      </w:r>
      <w:r w:rsidR="00405CC1">
        <w:t xml:space="preserve"> </w:t>
      </w:r>
      <w:r w:rsidRPr="00405CC1" w:rsidR="00405CC1">
        <w:t>de Lange</w:t>
      </w:r>
    </w:p>
    <w:p w:rsidRPr="00BF6E37" w:rsidR="00BF6E37" w:rsidP="00795766" w:rsidRDefault="00BF6E37" w14:paraId="2A1E2765" w14:textId="1E02A52F">
      <w:pPr>
        <w:jc w:val="both"/>
      </w:pPr>
      <w:r w:rsidRPr="00BF6E37">
        <w:rPr>
          <w:b/>
          <w:bCs/>
        </w:rPr>
        <w:t>ID NUMBER:</w:t>
      </w:r>
      <w:r w:rsidRPr="00BF6E37">
        <w:t xml:space="preserve"> </w:t>
      </w:r>
      <w:r w:rsidRPr="001B39C6" w:rsidR="001B39C6">
        <w:t>7404040280080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2015/02/04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Luchelle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2015/02/12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