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Stephan</w:t>
      </w:r>
      <w:r w:rsidR="00594BA5">
        <w:rPr>
          <w:sz w:val="20"/>
          <w:szCs w:val="20"/>
          <w:lang w:val="bg-BG"/>
        </w:rPr>
        <w:t xml:space="preserve"> </w:t>
      </w:r>
      <w:r w:rsidRPr="001D0D09">
        <w:rPr>
          <w:sz w:val="20"/>
          <w:szCs w:val="20"/>
        </w:rPr>
        <w:t>Tschavgov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+359878435716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r.tschavgova@gmail.com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