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Franchin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Andrea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FRNNDR95H24L840U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24/06/1995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Vicenza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+393467973378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andreafranchin95@gmail.com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Fossarossa, Ponte di Barbarano, VI,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335873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19/08/2026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