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2 Haasendal Road, Kuils River,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+2778952305</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phanieumukunzi2019@gmail.com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2026/08/03</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Epiphanie</w:t>
      </w:r>
      <w:r>
        <w:rPr>
          <w:rFonts w:ascii="Arial" w:hAnsi="Arial" w:eastAsia="Arial" w:cs="Arial"/>
          <w:sz w:val="24"/>
          <w:szCs w:val="24"/>
          <w:u w:val="single"/>
        </w:rPr>
        <w:t xml:space="preserve"> </w:t>
      </w:r>
      <w:r w:rsidRPr="00592E50">
        <w:rPr>
          <w:rFonts w:ascii="Arial" w:hAnsi="Arial" w:eastAsia="Arial" w:cs="Arial"/>
          <w:sz w:val="24"/>
          <w:szCs w:val="24"/>
          <w:u w:val="single"/>
        </w:rPr>
        <w:t>Umukunzi</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Pc639719</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2026/08/03</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