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13 Parish Street, Hagley,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+27739222240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kwangaqhwita@gmail.com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Kwanga</w:t>
      </w:r>
      <w:r>
        <w:rPr>
          <w:rFonts w:ascii="Arial" w:hAnsi="Arial" w:eastAsia="Arial" w:cs="Arial"/>
          <w:sz w:val="24"/>
          <w:szCs w:val="24"/>
          <w:u w:val="single"/>
        </w:rPr>
        <w:t xml:space="preserve"> </w:t>
      </w:r>
      <w:r w:rsidRPr="00592E50">
        <w:rPr>
          <w:rFonts w:ascii="Arial" w:hAnsi="Arial" w:eastAsia="Arial" w:cs="Arial"/>
          <w:sz w:val="24"/>
          <w:szCs w:val="24"/>
          <w:u w:val="single"/>
        </w:rPr>
        <w:t>Qhwita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0906105464083</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