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orna</w:t>
      </w:r>
      <w:r w:rsidR="00594BA5">
        <w:rPr>
          <w:sz w:val="20"/>
          <w:szCs w:val="20"/>
          <w:lang w:val="bg-BG"/>
        </w:rPr>
        <w:t xml:space="preserve"> </w:t>
      </w:r>
      <w:r w:rsidRPr="001D0D09">
        <w:rPr>
          <w:sz w:val="20"/>
          <w:szCs w:val="20"/>
        </w:rPr>
        <w:t>asulin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+3590537549959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liorasulin1005@gmail.com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