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Nieléne</w:t>
      </w:r>
      <w:r w:rsidR="00405CC1">
        <w:t xml:space="preserve"> </w:t>
      </w:r>
      <w:r w:rsidRPr="00405CC1" w:rsidR="00405CC1">
        <w:t>Coetzee</w:t>
      </w:r>
    </w:p>
    <w:p w:rsidRPr="00BF6E37" w:rsidR="00BF6E37" w:rsidP="00795766" w:rsidRDefault="00BF6E37" w14:paraId="2A1E2765" w14:textId="1E02A52F">
      <w:pPr>
        <w:jc w:val="both"/>
      </w:pPr>
      <w:r w:rsidRPr="00BF6E37">
        <w:rPr>
          <w:b/>
          <w:bCs/>
        </w:rPr>
        <w:t>ID NUMBER:</w:t>
      </w:r>
      <w:r w:rsidRPr="00BF6E37">
        <w:t xml:space="preserve"> </w:t>
      </w:r>
      <w:r w:rsidRPr="001B39C6" w:rsidR="001B39C6">
        <w:t>5808280172082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Malan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2021/04/03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