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Ratajczak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+48513329794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10.04.2007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