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Antoine</w:t>
      </w:r>
      <w:r w:rsidR="00594BA5">
        <w:rPr>
          <w:sz w:val="20"/>
          <w:szCs w:val="20"/>
          <w:lang w:val="bg-BG"/>
        </w:rPr>
        <w:t xml:space="preserve"> </w:t>
      </w:r>
      <w:r w:rsidRPr="001D0D09">
        <w:rPr>
          <w:sz w:val="20"/>
          <w:szCs w:val="20"/>
        </w:rPr>
        <w:t>gillot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+33645680990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antoine.gillot60@gmail.com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