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Francisca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Almeida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12/02/2000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+351912784601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fcbalmeida@gmail.com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26/08/2026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