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12 School Street, Heather Park,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+27646575037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jjeyhlin@gmail.com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2026/08/31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Jeyhlin</w:t>
      </w:r>
      <w:r>
        <w:rPr>
          <w:rFonts w:ascii="Arial" w:hAnsi="Arial" w:eastAsia="Arial" w:cs="Arial"/>
          <w:sz w:val="24"/>
          <w:szCs w:val="24"/>
          <w:u w:val="single"/>
        </w:rPr>
        <w:t xml:space="preserve"> </w:t>
      </w:r>
      <w:r w:rsidRPr="00592E50">
        <w:rPr>
          <w:rFonts w:ascii="Arial" w:hAnsi="Arial" w:eastAsia="Arial" w:cs="Arial"/>
          <w:sz w:val="24"/>
          <w:szCs w:val="24"/>
          <w:u w:val="single"/>
        </w:rPr>
        <w:t>Jaftha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0606225553084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2026/08/31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