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Camille Perquin,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03.08.2026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