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Da</w:t>
      </w:r>
      <w:r>
        <w:rPr>
          <w:u w:val="single"/>
        </w:rPr>
        <w:t xml:space="preserve"> </w:t>
      </w:r>
      <w:r w:rsidRPr="009E5F62">
        <w:rPr>
          <w:u w:val="single"/>
        </w:rPr>
        <w:t>Cadrecha Robles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72008711N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Jaime Cadrecha Godás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30/04/2009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Mateo Fernández Godás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04/11/2008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06/08/2026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Da Cadrecha Robles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72008711N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