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Cichosz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+48502501865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Kwiecień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