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Matthis</w:t>
      </w:r>
      <w:r w:rsidR="00594BA5">
        <w:rPr>
          <w:sz w:val="20"/>
          <w:szCs w:val="20"/>
          <w:lang w:val="bg-BG"/>
        </w:rPr>
        <w:t xml:space="preserve"> </w:t>
      </w:r>
      <w:r w:rsidRPr="001D0D09">
        <w:rPr>
          <w:sz w:val="20"/>
          <w:szCs w:val="20"/>
        </w:rPr>
        <w:t>Perreaux</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+32491730588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matperthis@gmail.com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