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irena</w:t>
      </w:r>
      <w:r w:rsidR="00594BA5">
        <w:rPr>
          <w:sz w:val="20"/>
          <w:szCs w:val="20"/>
          <w:lang w:val="bg-BG"/>
        </w:rPr>
        <w:t xml:space="preserve"> </w:t>
      </w:r>
      <w:r w:rsidRPr="001D0D09">
        <w:rPr>
          <w:sz w:val="20"/>
          <w:szCs w:val="20"/>
        </w:rPr>
        <w:t>tabak kuznetzov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+3590895775121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iratabak85@gmail.com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