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Anastasiia</w:t>
      </w:r>
      <w:r w:rsidR="00594BA5">
        <w:rPr>
          <w:sz w:val="20"/>
          <w:szCs w:val="20"/>
          <w:lang w:val="bg-BG"/>
        </w:rPr>
        <w:t xml:space="preserve"> </w:t>
      </w:r>
      <w:r w:rsidRPr="001D0D09">
        <w:rPr>
          <w:sz w:val="20"/>
          <w:szCs w:val="20"/>
        </w:rPr>
        <w:t>Chaikovska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+380936030088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Chaikovskayaanastasia@gmail.com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