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Jasmine</w:t>
      </w:r>
      <w:r w:rsidR="00405CC1">
        <w:t xml:space="preserve"> </w:t>
      </w:r>
      <w:r w:rsidRPr="00405CC1" w:rsidR="00405CC1">
        <w:t>Carstens</w:t>
      </w:r>
    </w:p>
    <w:p w:rsidRPr="00BF6E37" w:rsidR="00BF6E37" w:rsidP="00795766" w:rsidRDefault="00BF6E37" w14:paraId="2A1E2765" w14:textId="1E02A52F">
      <w:pPr>
        <w:jc w:val="both"/>
      </w:pPr>
      <w:r w:rsidRPr="00BF6E37">
        <w:rPr>
          <w:b/>
          <w:bCs/>
        </w:rPr>
        <w:t>ID NUMBER:</w:t>
      </w:r>
      <w:r w:rsidRPr="00BF6E37">
        <w:t xml:space="preserve"> </w:t>
      </w:r>
      <w:r w:rsidRPr="001B39C6" w:rsidR="001B39C6">
        <w:t>7507080226084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Sage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2019/11/06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