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María</w:t>
      </w:r>
      <w:r>
        <w:rPr>
          <w:u w:val="single"/>
        </w:rPr>
        <w:t xml:space="preserve"> </w:t>
      </w:r>
      <w:r w:rsidRPr="009E5F62">
        <w:rPr>
          <w:u w:val="single"/>
        </w:rPr>
        <w:t>Meaños López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53179052Q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Izzan Crespo Meaños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29/11/2010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Luca Crespo Meaños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08/07/2016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Aday Crespo Meaños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26/09/2022</w:t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María Meaños López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