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Engela</w:t>
      </w:r>
      <w:r w:rsidR="00405CC1">
        <w:t xml:space="preserve"> </w:t>
      </w:r>
      <w:r w:rsidRPr="00405CC1" w:rsidR="00405CC1">
        <w:t>Smit</w:t>
      </w:r>
    </w:p>
    <w:p w:rsidRPr="00BF6E37" w:rsidR="00BF6E37" w:rsidP="00795766" w:rsidRDefault="00BF6E37" w14:paraId="2A1E2765" w14:textId="1E02A52F">
      <w:pPr>
        <w:jc w:val="both"/>
      </w:pPr>
      <w:r w:rsidRPr="00BF6E37">
        <w:rPr>
          <w:b/>
          <w:bCs/>
        </w:rPr>
        <w:t>ID NUMBER:</w:t>
      </w:r>
      <w:r w:rsidRPr="00BF6E37">
        <w:t xml:space="preserve"> </w:t>
      </w:r>
      <w:r w:rsidRPr="001B39C6" w:rsidR="001B39C6">
        <w:t>7203260214088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Stephen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2017/11/20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