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evgeny</w:t>
      </w:r>
      <w:r w:rsidR="00594BA5">
        <w:rPr>
          <w:sz w:val="20"/>
          <w:szCs w:val="20"/>
          <w:lang w:val="bg-BG"/>
        </w:rPr>
        <w:t xml:space="preserve"> </w:t>
      </w:r>
      <w:r w:rsidRPr="001D0D09">
        <w:rPr>
          <w:sz w:val="20"/>
          <w:szCs w:val="20"/>
        </w:rPr>
        <w:t>Fiskon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+972508191088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evgeny.fiskon95@gmail.com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