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Rob</w:t>
      </w:r>
      <w:r w:rsidR="00405CC1">
        <w:t xml:space="preserve"> </w:t>
      </w:r>
      <w:r w:rsidRPr="00405CC1" w:rsidR="00405CC1">
        <w:t>Fourie</w:t>
      </w:r>
    </w:p>
    <w:p w:rsidRPr="00BF6E37" w:rsidR="00BF6E37" w:rsidP="00795766" w:rsidRDefault="00BF6E37" w14:paraId="2A1E2765" w14:textId="1E02A52F">
      <w:pPr>
        <w:jc w:val="both"/>
      </w:pPr>
      <w:r w:rsidRPr="00BF6E37">
        <w:rPr>
          <w:b/>
          <w:bCs/>
        </w:rPr>
        <w:t>ID NUMBER:</w:t>
      </w:r>
      <w:r w:rsidRPr="00BF6E37">
        <w:t xml:space="preserve"> </w:t>
      </w:r>
      <w:r w:rsidRPr="001B39C6" w:rsidR="001B39C6">
        <w:t>8504185116087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Danelle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2014/12/19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