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Siviwe</w:t>
      </w:r>
      <w:r w:rsidR="00405CC1">
        <w:t xml:space="preserve"> </w:t>
      </w:r>
      <w:r w:rsidRPr="00405CC1" w:rsidR="00405CC1">
        <w:t>Pani</w:t>
      </w:r>
    </w:p>
    <w:p w:rsidRPr="00BF6E37" w:rsidR="00BF6E37" w:rsidP="00795766" w:rsidRDefault="00BF6E37" w14:paraId="2A1E2765" w14:textId="1E02A52F">
      <w:pPr>
        <w:jc w:val="both"/>
      </w:pPr>
      <w:r w:rsidRPr="00BF6E37">
        <w:rPr>
          <w:b/>
          <w:bCs/>
        </w:rPr>
        <w:t>ID NUMBER:</w:t>
      </w:r>
      <w:r w:rsidRPr="00BF6E37">
        <w:t xml:space="preserve"> </w:t>
      </w:r>
      <w:r w:rsidRPr="001B39C6" w:rsidR="001B39C6">
        <w:t>9005250276086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Kyro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2022/12/13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Amari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2025/10/09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