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5 Wethmar Street, Malmesbury,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+27827271369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elouise.dipaola@gmail.com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2026/10/06</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Elouise</w:t>
      </w:r>
      <w:r>
        <w:rPr>
          <w:rFonts w:ascii="Arial" w:hAnsi="Arial" w:eastAsia="Arial" w:cs="Arial"/>
          <w:sz w:val="24"/>
          <w:szCs w:val="24"/>
          <w:u w:val="single"/>
        </w:rPr>
        <w:t xml:space="preserve"> </w:t>
      </w:r>
      <w:r w:rsidRPr="00592E50">
        <w:rPr>
          <w:rFonts w:ascii="Arial" w:hAnsi="Arial" w:eastAsia="Arial" w:cs="Arial"/>
          <w:sz w:val="24"/>
          <w:szCs w:val="24"/>
          <w:u w:val="single"/>
        </w:rPr>
        <w:t>Dipaola</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7805190095088</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2026/10/06</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