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adir</w:t>
      </w:r>
      <w:r w:rsidR="00594BA5">
        <w:rPr>
          <w:sz w:val="20"/>
          <w:szCs w:val="20"/>
          <w:lang w:val="bg-BG"/>
        </w:rPr>
        <w:t xml:space="preserve"> </w:t>
      </w:r>
      <w:r w:rsidRPr="001D0D09">
        <w:rPr>
          <w:sz w:val="20"/>
          <w:szCs w:val="20"/>
        </w:rPr>
        <w:t>nacht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+972503314121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nachtadir@gmail.com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