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195 Vredekloof Square, Brackenfell North,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+27729026291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mosesagnetha@gmail.com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Agnetha</w:t>
      </w:r>
      <w:r>
        <w:rPr>
          <w:rFonts w:ascii="Arial" w:hAnsi="Arial" w:eastAsia="Arial" w:cs="Arial"/>
          <w:sz w:val="24"/>
          <w:szCs w:val="24"/>
          <w:u w:val="single"/>
        </w:rPr>
        <w:t xml:space="preserve"> </w:t>
      </w:r>
      <w:r w:rsidRPr="00592E50">
        <w:rPr>
          <w:rFonts w:ascii="Arial" w:hAnsi="Arial" w:eastAsia="Arial" w:cs="Arial"/>
          <w:sz w:val="24"/>
          <w:szCs w:val="24"/>
          <w:u w:val="single"/>
        </w:rPr>
        <w:t>Louis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9212120134087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