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35 Hercules Street, Vredenburg, South Africa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+27615278458</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tbzkortjass@gmail.com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2026/10/01</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Mahlomola</w:t>
      </w:r>
      <w:r>
        <w:rPr>
          <w:rFonts w:ascii="Arial" w:hAnsi="Arial" w:eastAsia="Arial" w:cs="Arial"/>
          <w:sz w:val="24"/>
          <w:szCs w:val="24"/>
          <w:u w:val="single"/>
        </w:rPr>
        <w:t xml:space="preserve"> </w:t>
      </w:r>
      <w:r w:rsidRPr="00592E50">
        <w:rPr>
          <w:rFonts w:ascii="Arial" w:hAnsi="Arial" w:eastAsia="Arial" w:cs="Arial"/>
          <w:sz w:val="24"/>
          <w:szCs w:val="24"/>
          <w:u w:val="single"/>
        </w:rPr>
        <w:t>Kortjass</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9304225272084</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2026/10/01</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